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41910</wp:posOffset>
                </wp:positionV>
                <wp:extent cx="455930" cy="571500"/>
                <wp:effectExtent l="19050" t="0" r="1270" b="0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5593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41.2pt;mso-position-horizontal:absolute;mso-position-vertical-relative:text;margin-top:3.3pt;mso-position-vertical:absolute;width:35.9pt;height:45.0pt;mso-wrap-distance-left:9.0pt;mso-wrap-distance-top:0.0pt;mso-wrap-distance-right:9.0pt;mso-wrap-distance-bottom:0.0pt;" stroked="f" strokeweight="0.75pt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contextualSpacing/>
        <w:jc w:val="center"/>
      </w:pPr>
      <w:r/>
      <w:r/>
    </w:p>
    <w:p>
      <w:pPr>
        <w:contextualSpacing/>
        <w:jc w:val="center"/>
      </w:pPr>
      <w:r/>
      <w:r/>
    </w:p>
    <w:p>
      <w:pPr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</w:r>
      <w:r/>
    </w:p>
    <w:p>
      <w:pPr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</w:r>
      <w:r/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  <w:r/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Староминский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РАЙОН</w:t>
      </w:r>
      <w:r/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/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РЕШЕНИЕ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4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 </w:t>
      </w:r>
      <w:r>
        <w:rPr>
          <w:rFonts w:ascii="Times New Roman" w:hAnsi="Times New Roman" w:cs="Times New Roman"/>
          <w:color w:val="auto"/>
        </w:rPr>
        <w:t xml:space="preserve">24.05.2023</w:t>
      </w:r>
      <w:r>
        <w:rPr>
          <w:rFonts w:ascii="Times New Roman" w:hAnsi="Times New Roman" w:cs="Times New Roman"/>
          <w:color w:val="auto"/>
        </w:rPr>
        <w:t xml:space="preserve">                </w:t>
      </w:r>
      <w:r>
        <w:rPr>
          <w:rFonts w:ascii="Times New Roman" w:hAnsi="Times New Roman" w:cs="Times New Roman"/>
          <w:color w:val="auto"/>
        </w:rPr>
        <w:t xml:space="preserve">               </w:t>
      </w:r>
      <w:r>
        <w:rPr>
          <w:rFonts w:ascii="Times New Roman" w:hAnsi="Times New Roman" w:cs="Times New Roman"/>
          <w:color w:val="auto"/>
        </w:rPr>
        <w:tab/>
        <w:t xml:space="preserve">  </w:t>
      </w:r>
      <w:r>
        <w:rPr>
          <w:rFonts w:ascii="Times New Roman" w:hAnsi="Times New Roman" w:cs="Times New Roman"/>
          <w:color w:val="auto"/>
        </w:rPr>
        <w:t xml:space="preserve">                           </w:t>
      </w:r>
      <w:r>
        <w:rPr>
          <w:rFonts w:ascii="Times New Roman" w:hAnsi="Times New Roman" w:cs="Times New Roman"/>
          <w:color w:val="auto"/>
        </w:rPr>
        <w:t xml:space="preserve">       </w:t>
      </w:r>
      <w:r>
        <w:rPr>
          <w:rFonts w:ascii="Times New Roman" w:hAnsi="Times New Roman" w:cs="Times New Roman"/>
          <w:color w:val="auto"/>
        </w:rPr>
        <w:t xml:space="preserve">                        </w:t>
      </w:r>
      <w:r>
        <w:rPr>
          <w:rFonts w:ascii="Times New Roman" w:hAnsi="Times New Roman" w:cs="Times New Roman"/>
          <w:color w:val="auto"/>
        </w:rPr>
        <w:t xml:space="preserve">  № 30/16</w:t>
      </w:r>
      <w:r/>
    </w:p>
    <w:p>
      <w:pPr>
        <w:pStyle w:val="646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ст-ца</w:t>
      </w:r>
      <w:r>
        <w:rPr>
          <w:rFonts w:ascii="Times New Roman" w:hAnsi="Times New Roman" w:cs="Times New Roman"/>
          <w:color w:val="auto"/>
        </w:rPr>
        <w:t xml:space="preserve"> Староминская</w:t>
      </w:r>
      <w:r/>
    </w:p>
    <w:p>
      <w:pPr>
        <w:pStyle w:val="646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О принятии органами местного самоуправления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 xml:space="preserve">Староминский</w:t>
      </w:r>
      <w:r>
        <w:rPr>
          <w:rFonts w:ascii="Times New Roman" w:hAnsi="Times New Roman"/>
          <w:b/>
          <w:sz w:val="28"/>
          <w:szCs w:val="28"/>
        </w:rPr>
        <w:t xml:space="preserve"> район части полномочий органов местного самоуправления </w:t>
      </w:r>
      <w:r>
        <w:rPr>
          <w:rFonts w:ascii="Times New Roman" w:hAnsi="Times New Roman"/>
          <w:b/>
          <w:sz w:val="28"/>
          <w:szCs w:val="28"/>
        </w:rPr>
        <w:t xml:space="preserve">Рассветовского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 xml:space="preserve">Староминского</w:t>
      </w:r>
      <w:r>
        <w:rPr>
          <w:rFonts w:ascii="Times New Roman" w:hAnsi="Times New Roman"/>
          <w:b/>
          <w:sz w:val="28"/>
          <w:szCs w:val="28"/>
        </w:rPr>
        <w:t xml:space="preserve"> района в области организации электроснабжения населения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tabs>
          <w:tab w:val="left" w:pos="531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tabs>
          <w:tab w:val="left" w:pos="531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РЕШИЛ:</w:t>
      </w:r>
      <w:r/>
    </w:p>
    <w:p>
      <w:pPr>
        <w:rPr>
          <w:rFonts w:ascii="Times New Roman" w:hAnsi="Times New Roman"/>
          <w:sz w:val="28"/>
          <w:szCs w:val="28"/>
        </w:rPr>
      </w:pPr>
      <w:r/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Start w:id="1" w:name="sub_3"/>
      <w:r/>
      <w:bookmarkEnd w:id="0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</w:t>
      </w:r>
      <w:r>
        <w:rPr>
          <w:rFonts w:ascii="Times New Roman" w:hAnsi="Times New Roman"/>
          <w:sz w:val="28"/>
          <w:szCs w:val="28"/>
        </w:rPr>
        <w:t xml:space="preserve">йон части полномочий, в соответствии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электроснабжения населения в границах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срок 10 лет.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bookmarkStart w:id="2" w:name="sub_4"/>
      <w:r/>
      <w:bookmarkEnd w:id="1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Рекомендовать главе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(Демченко А.В.) заключить соглашение о передаче части полномочий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муниципальному образованию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(далее – Соглашение) в срок до 30 мая 2023 года и обеспечить передачу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(Горб В.В.) обеспечить подписание Соглашения и прием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из бюджета </w:t>
      </w:r>
      <w:r>
        <w:rPr>
          <w:rFonts w:ascii="Times New Roman" w:hAnsi="Times New Roman"/>
          <w:sz w:val="28"/>
          <w:szCs w:val="28"/>
        </w:rPr>
        <w:t xml:space="preserve">Рассветовского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района, в объемах и в сроки, установленные Соглашением.</w:t>
      </w:r>
      <w:r/>
    </w:p>
    <w:p>
      <w:pPr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 Контроль за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</w:t>
      </w:r>
      <w:r>
        <w:rPr>
          <w:rFonts w:ascii="Times New Roman" w:hAnsi="Times New Roman"/>
          <w:sz w:val="28"/>
          <w:szCs w:val="28"/>
        </w:rPr>
        <w:t xml:space="preserve"> К.С.).</w:t>
      </w:r>
      <w:r/>
    </w:p>
    <w:p>
      <w:pPr>
        <w:rPr>
          <w:rFonts w:ascii="Times New Roman" w:hAnsi="Times New Roman"/>
          <w:b/>
          <w:sz w:val="28"/>
          <w:szCs w:val="28"/>
        </w:rPr>
      </w:pPr>
      <w:r/>
      <w:bookmarkStart w:id="3" w:name="sub_5"/>
      <w:r/>
      <w:bookmarkEnd w:id="2"/>
      <w:r>
        <w:rPr>
          <w:rFonts w:ascii="Times New Roman" w:hAnsi="Times New Roman"/>
          <w:sz w:val="28"/>
          <w:szCs w:val="28"/>
        </w:rPr>
        <w:t xml:space="preserve">6. Настоящее решение вступает в силу со дня его подписания.</w:t>
      </w:r>
      <w:bookmarkEnd w:id="3"/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муниципального </w:t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</w:t>
      </w:r>
      <w:r>
        <w:rPr>
          <w:rFonts w:ascii="Times New Roman" w:hAnsi="Times New Roman"/>
          <w:bCs/>
          <w:sz w:val="28"/>
          <w:szCs w:val="28"/>
        </w:rPr>
        <w:t xml:space="preserve">бразования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Староминский</w:t>
      </w:r>
      <w:r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А. Н. Игнатенко</w:t>
      </w:r>
      <w:r>
        <w:rPr>
          <w:rFonts w:ascii="Times New Roman" w:hAnsi="Times New Roman"/>
          <w:bCs/>
          <w:sz w:val="28"/>
          <w:szCs w:val="28"/>
        </w:rPr>
        <w:tab/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p>
      <w:pPr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5"/>
    <w:link w:val="60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05"/>
    <w:link w:val="60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05"/>
    <w:link w:val="60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05"/>
    <w:link w:val="603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5"/>
    <w:link w:val="2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05"/>
    <w:link w:val="604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05"/>
    <w:link w:val="616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5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5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5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5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5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Arial" w:hAnsi="Arial" w:cs="Arial"/>
    </w:rPr>
  </w:style>
  <w:style w:type="paragraph" w:styleId="600">
    <w:name w:val="Heading 1"/>
    <w:basedOn w:val="599"/>
    <w:next w:val="599"/>
    <w:link w:val="608"/>
    <w:uiPriority w:val="99"/>
    <w:qFormat/>
    <w:pPr>
      <w:ind w:firstLine="0"/>
      <w:jc w:val="center"/>
      <w:spacing w:before="108" w:after="108"/>
      <w:outlineLvl w:val="0"/>
    </w:pPr>
    <w:rPr>
      <w:b/>
      <w:bCs/>
      <w:color w:val="000080"/>
    </w:rPr>
  </w:style>
  <w:style w:type="paragraph" w:styleId="601">
    <w:name w:val="Heading 2"/>
    <w:basedOn w:val="600"/>
    <w:next w:val="599"/>
    <w:link w:val="609"/>
    <w:uiPriority w:val="99"/>
    <w:qFormat/>
    <w:pPr>
      <w:outlineLvl w:val="1"/>
    </w:pPr>
  </w:style>
  <w:style w:type="paragraph" w:styleId="602">
    <w:name w:val="Heading 3"/>
    <w:basedOn w:val="601"/>
    <w:next w:val="599"/>
    <w:link w:val="610"/>
    <w:uiPriority w:val="99"/>
    <w:qFormat/>
    <w:pPr>
      <w:outlineLvl w:val="2"/>
    </w:pPr>
  </w:style>
  <w:style w:type="paragraph" w:styleId="603">
    <w:name w:val="Heading 4"/>
    <w:basedOn w:val="602"/>
    <w:next w:val="599"/>
    <w:link w:val="611"/>
    <w:uiPriority w:val="99"/>
    <w:qFormat/>
    <w:pPr>
      <w:outlineLvl w:val="3"/>
    </w:pPr>
  </w:style>
  <w:style w:type="paragraph" w:styleId="604">
    <w:name w:val="Heading 6"/>
    <w:basedOn w:val="599"/>
    <w:next w:val="599"/>
    <w:link w:val="612"/>
    <w:uiPriority w:val="9"/>
    <w:semiHidden/>
    <w:unhideWhenUsed/>
    <w:qFormat/>
    <w:pPr>
      <w:ind w:firstLine="0"/>
      <w:jc w:val="left"/>
      <w:spacing w:before="240" w:after="60"/>
      <w:outlineLvl w:val="5"/>
    </w:pPr>
    <w:rPr>
      <w:rFonts w:cs="Times New Roman" w:asciiTheme="minorHAnsi" w:hAnsiTheme="minorHAnsi" w:eastAsiaTheme="minorEastAsia"/>
      <w:b/>
      <w:bCs/>
    </w:rPr>
  </w:style>
  <w:style w:type="character" w:styleId="605" w:default="1">
    <w:name w:val="Default Paragraph Font"/>
    <w:uiPriority w:val="1"/>
    <w:semiHidden/>
    <w:unhideWhenUsed/>
  </w:style>
  <w:style w:type="table" w:styleId="60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7" w:default="1">
    <w:name w:val="No List"/>
    <w:uiPriority w:val="99"/>
    <w:semiHidden/>
    <w:unhideWhenUsed/>
  </w:style>
  <w:style w:type="character" w:styleId="608" w:customStyle="1">
    <w:name w:val="Заголовок 1 Знак"/>
    <w:basedOn w:val="605"/>
    <w:link w:val="600"/>
    <w:uiPriority w:val="99"/>
    <w:rPr>
      <w:rFonts w:ascii="Cambria" w:hAnsi="Cambria" w:cs="Cambria"/>
      <w:b/>
      <w:bCs/>
      <w:sz w:val="32"/>
      <w:szCs w:val="32"/>
    </w:rPr>
  </w:style>
  <w:style w:type="character" w:styleId="609" w:customStyle="1">
    <w:name w:val="Заголовок 2 Знак"/>
    <w:basedOn w:val="605"/>
    <w:link w:val="60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610" w:customStyle="1">
    <w:name w:val="Заголовок 3 Знак"/>
    <w:basedOn w:val="605"/>
    <w:link w:val="602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611" w:customStyle="1">
    <w:name w:val="Заголовок 4 Знак"/>
    <w:basedOn w:val="605"/>
    <w:link w:val="603"/>
    <w:uiPriority w:val="99"/>
    <w:semiHidden/>
    <w:rPr>
      <w:rFonts w:cs="Times New Roman"/>
      <w:b/>
      <w:bCs/>
      <w:sz w:val="28"/>
      <w:szCs w:val="28"/>
    </w:rPr>
  </w:style>
  <w:style w:type="character" w:styleId="612" w:customStyle="1">
    <w:name w:val="Заголовок 6 Знак"/>
    <w:basedOn w:val="605"/>
    <w:link w:val="604"/>
    <w:uiPriority w:val="9"/>
    <w:semiHidden/>
    <w:rPr>
      <w:rFonts w:cs="Times New Roman" w:asciiTheme="minorHAnsi" w:hAnsiTheme="minorHAnsi" w:eastAsiaTheme="minorEastAsia"/>
      <w:b/>
      <w:bCs/>
    </w:rPr>
  </w:style>
  <w:style w:type="character" w:styleId="613" w:customStyle="1">
    <w:name w:val="Цветовое выделение"/>
    <w:uiPriority w:val="99"/>
    <w:rPr>
      <w:b/>
      <w:color w:val="000080"/>
      <w:sz w:val="22"/>
    </w:rPr>
  </w:style>
  <w:style w:type="character" w:styleId="614" w:customStyle="1">
    <w:name w:val="Гипертекстовая ссылка"/>
    <w:basedOn w:val="613"/>
    <w:rPr>
      <w:rFonts w:cs="Times New Roman"/>
      <w:bCs/>
      <w:color w:val="008000"/>
      <w:szCs w:val="22"/>
      <w:u w:val="single"/>
    </w:rPr>
  </w:style>
  <w:style w:type="paragraph" w:styleId="615" w:customStyle="1">
    <w:name w:val="Основное меню"/>
    <w:basedOn w:val="599"/>
    <w:next w:val="599"/>
    <w:uiPriority w:val="99"/>
    <w:rPr>
      <w:rFonts w:ascii="Verdana" w:hAnsi="Verdana" w:cs="Verdana"/>
      <w:sz w:val="24"/>
      <w:szCs w:val="24"/>
    </w:rPr>
  </w:style>
  <w:style w:type="paragraph" w:styleId="616">
    <w:name w:val="Title"/>
    <w:basedOn w:val="615"/>
    <w:next w:val="599"/>
    <w:link w:val="617"/>
    <w:uiPriority w:val="99"/>
    <w:rPr>
      <w:b/>
      <w:bCs/>
      <w:color w:val="c0c0c0"/>
    </w:rPr>
  </w:style>
  <w:style w:type="character" w:styleId="617" w:customStyle="1">
    <w:name w:val="Название Знак"/>
    <w:basedOn w:val="605"/>
    <w:link w:val="616"/>
    <w:uiPriority w:val="10"/>
    <w:rPr>
      <w:rFonts w:cs="Times New Roman" w:asciiTheme="majorHAnsi" w:hAnsiTheme="majorHAnsi" w:eastAsiaTheme="majorEastAsia"/>
      <w:b/>
      <w:bCs/>
      <w:sz w:val="32"/>
      <w:szCs w:val="32"/>
    </w:rPr>
  </w:style>
  <w:style w:type="paragraph" w:styleId="618" w:customStyle="1">
    <w:name w:val="Интерфейс"/>
    <w:basedOn w:val="599"/>
    <w:next w:val="599"/>
    <w:uiPriority w:val="99"/>
    <w:rPr>
      <w:color w:val="d4d0c8"/>
    </w:rPr>
  </w:style>
  <w:style w:type="paragraph" w:styleId="619" w:customStyle="1">
    <w:name w:val="Интерактивный заголовок"/>
    <w:basedOn w:val="616"/>
    <w:next w:val="599"/>
    <w:uiPriority w:val="99"/>
    <w:rPr>
      <w:u w:val="single"/>
    </w:rPr>
  </w:style>
  <w:style w:type="paragraph" w:styleId="620" w:customStyle="1">
    <w:name w:val="Заголовок статьи"/>
    <w:basedOn w:val="599"/>
    <w:next w:val="599"/>
    <w:uiPriority w:val="99"/>
    <w:pPr>
      <w:ind w:left="1612" w:hanging="892"/>
    </w:pPr>
  </w:style>
  <w:style w:type="paragraph" w:styleId="621" w:customStyle="1">
    <w:name w:val="Комментарий"/>
    <w:basedOn w:val="599"/>
    <w:next w:val="599"/>
    <w:uiPriority w:val="99"/>
    <w:pPr>
      <w:ind w:left="170" w:firstLine="0"/>
    </w:pPr>
    <w:rPr>
      <w:i/>
      <w:iCs/>
      <w:color w:val="800080"/>
    </w:rPr>
  </w:style>
  <w:style w:type="paragraph" w:styleId="622" w:customStyle="1">
    <w:name w:val="Информация о версии"/>
    <w:basedOn w:val="621"/>
    <w:next w:val="599"/>
    <w:uiPriority w:val="99"/>
    <w:rPr>
      <w:color w:val="000080"/>
    </w:rPr>
  </w:style>
  <w:style w:type="paragraph" w:styleId="623" w:customStyle="1">
    <w:name w:val="Текст (лев. подпись)"/>
    <w:basedOn w:val="599"/>
    <w:next w:val="599"/>
    <w:uiPriority w:val="99"/>
    <w:pPr>
      <w:ind w:firstLine="0"/>
      <w:jc w:val="left"/>
    </w:pPr>
  </w:style>
  <w:style w:type="paragraph" w:styleId="624" w:customStyle="1">
    <w:name w:val="Колонтитул (левый)"/>
    <w:basedOn w:val="623"/>
    <w:next w:val="599"/>
    <w:uiPriority w:val="99"/>
    <w:rPr>
      <w:sz w:val="16"/>
      <w:szCs w:val="16"/>
    </w:rPr>
  </w:style>
  <w:style w:type="paragraph" w:styleId="625" w:customStyle="1">
    <w:name w:val="Текст (прав. подпись)"/>
    <w:basedOn w:val="599"/>
    <w:next w:val="599"/>
    <w:uiPriority w:val="99"/>
    <w:pPr>
      <w:ind w:firstLine="0"/>
      <w:jc w:val="right"/>
    </w:pPr>
  </w:style>
  <w:style w:type="paragraph" w:styleId="626" w:customStyle="1">
    <w:name w:val="Колонтитул (правый)"/>
    <w:basedOn w:val="625"/>
    <w:next w:val="599"/>
    <w:uiPriority w:val="99"/>
    <w:rPr>
      <w:sz w:val="16"/>
      <w:szCs w:val="16"/>
    </w:rPr>
  </w:style>
  <w:style w:type="paragraph" w:styleId="627" w:customStyle="1">
    <w:name w:val="Комментарий пользователя"/>
    <w:basedOn w:val="621"/>
    <w:next w:val="599"/>
    <w:uiPriority w:val="99"/>
    <w:pPr>
      <w:jc w:val="left"/>
    </w:pPr>
    <w:rPr>
      <w:color w:val="000080"/>
    </w:rPr>
  </w:style>
  <w:style w:type="paragraph" w:styleId="628" w:customStyle="1">
    <w:name w:val="Моноширинный"/>
    <w:basedOn w:val="599"/>
    <w:next w:val="599"/>
    <w:uiPriority w:val="99"/>
    <w:pPr>
      <w:ind w:firstLine="0"/>
    </w:pPr>
    <w:rPr>
      <w:rFonts w:ascii="Courier New" w:hAnsi="Courier New" w:cs="Courier New"/>
    </w:rPr>
  </w:style>
  <w:style w:type="character" w:styleId="629" w:customStyle="1">
    <w:name w:val="Найденные слова"/>
    <w:basedOn w:val="613"/>
    <w:uiPriority w:val="99"/>
    <w:rPr>
      <w:rFonts w:cs="Times New Roman"/>
      <w:bCs/>
      <w:szCs w:val="22"/>
    </w:rPr>
  </w:style>
  <w:style w:type="character" w:styleId="630" w:customStyle="1">
    <w:name w:val="Не вступил в силу"/>
    <w:basedOn w:val="613"/>
    <w:uiPriority w:val="99"/>
    <w:rPr>
      <w:rFonts w:cs="Times New Roman"/>
      <w:bCs/>
      <w:color w:val="008080"/>
      <w:szCs w:val="22"/>
    </w:rPr>
  </w:style>
  <w:style w:type="paragraph" w:styleId="631" w:customStyle="1">
    <w:name w:val="Нормальный (таблица)"/>
    <w:basedOn w:val="599"/>
    <w:next w:val="599"/>
    <w:uiPriority w:val="99"/>
    <w:pPr>
      <w:ind w:firstLine="0"/>
    </w:pPr>
  </w:style>
  <w:style w:type="paragraph" w:styleId="632" w:customStyle="1">
    <w:name w:val="Объект"/>
    <w:basedOn w:val="599"/>
    <w:next w:val="599"/>
    <w:uiPriority w:val="99"/>
  </w:style>
  <w:style w:type="paragraph" w:styleId="633" w:customStyle="1">
    <w:name w:val="Таблицы (моноширинный)"/>
    <w:basedOn w:val="599"/>
    <w:next w:val="599"/>
    <w:uiPriority w:val="99"/>
    <w:pPr>
      <w:ind w:firstLine="0"/>
    </w:pPr>
    <w:rPr>
      <w:rFonts w:ascii="Courier New" w:hAnsi="Courier New" w:cs="Courier New"/>
    </w:rPr>
  </w:style>
  <w:style w:type="paragraph" w:styleId="634" w:customStyle="1">
    <w:name w:val="Оглавление"/>
    <w:basedOn w:val="633"/>
    <w:next w:val="599"/>
    <w:uiPriority w:val="99"/>
    <w:pPr>
      <w:ind w:left="140"/>
    </w:pPr>
  </w:style>
  <w:style w:type="character" w:styleId="635" w:customStyle="1">
    <w:name w:val="Опечатки"/>
    <w:uiPriority w:val="99"/>
    <w:rPr>
      <w:color w:val="ff0000"/>
      <w:sz w:val="22"/>
    </w:rPr>
  </w:style>
  <w:style w:type="paragraph" w:styleId="636" w:customStyle="1">
    <w:name w:val="Переменная часть"/>
    <w:basedOn w:val="615"/>
    <w:next w:val="599"/>
    <w:uiPriority w:val="99"/>
    <w:rPr>
      <w:sz w:val="20"/>
      <w:szCs w:val="20"/>
    </w:rPr>
  </w:style>
  <w:style w:type="paragraph" w:styleId="637" w:customStyle="1">
    <w:name w:val="Постоянная часть"/>
    <w:basedOn w:val="615"/>
    <w:next w:val="599"/>
    <w:uiPriority w:val="99"/>
    <w:rPr>
      <w:sz w:val="22"/>
      <w:szCs w:val="22"/>
    </w:rPr>
  </w:style>
  <w:style w:type="paragraph" w:styleId="638" w:customStyle="1">
    <w:name w:val="Прижатый влево"/>
    <w:basedOn w:val="599"/>
    <w:next w:val="599"/>
    <w:uiPriority w:val="99"/>
    <w:pPr>
      <w:ind w:firstLine="0"/>
      <w:jc w:val="left"/>
    </w:pPr>
  </w:style>
  <w:style w:type="character" w:styleId="639" w:customStyle="1">
    <w:name w:val="Продолжение ссылки"/>
    <w:basedOn w:val="614"/>
    <w:uiPriority w:val="99"/>
  </w:style>
  <w:style w:type="paragraph" w:styleId="640" w:customStyle="1">
    <w:name w:val="Словарная статья"/>
    <w:basedOn w:val="599"/>
    <w:next w:val="599"/>
    <w:uiPriority w:val="99"/>
    <w:pPr>
      <w:ind w:right="118" w:firstLine="0"/>
    </w:pPr>
  </w:style>
  <w:style w:type="paragraph" w:styleId="641" w:customStyle="1">
    <w:name w:val="Текст (справка)"/>
    <w:basedOn w:val="599"/>
    <w:next w:val="599"/>
    <w:uiPriority w:val="99"/>
    <w:pPr>
      <w:ind w:left="170" w:right="170" w:firstLine="0"/>
      <w:jc w:val="left"/>
    </w:pPr>
  </w:style>
  <w:style w:type="paragraph" w:styleId="642" w:customStyle="1">
    <w:name w:val="Текст в таблице"/>
    <w:basedOn w:val="631"/>
    <w:next w:val="599"/>
    <w:uiPriority w:val="99"/>
    <w:pPr>
      <w:ind w:firstLine="500"/>
    </w:pPr>
  </w:style>
  <w:style w:type="paragraph" w:styleId="643" w:customStyle="1">
    <w:name w:val="Технический комментарий"/>
    <w:basedOn w:val="599"/>
    <w:next w:val="599"/>
    <w:uiPriority w:val="99"/>
    <w:pPr>
      <w:ind w:firstLine="0"/>
      <w:jc w:val="left"/>
    </w:pPr>
  </w:style>
  <w:style w:type="character" w:styleId="644" w:customStyle="1">
    <w:name w:val="Утратил силу"/>
    <w:basedOn w:val="613"/>
    <w:uiPriority w:val="99"/>
    <w:rPr>
      <w:rFonts w:cs="Times New Roman"/>
      <w:bCs/>
      <w:strike/>
      <w:color w:val="808000"/>
      <w:szCs w:val="22"/>
    </w:rPr>
  </w:style>
  <w:style w:type="table" w:styleId="645">
    <w:name w:val="Table Grid"/>
    <w:basedOn w:val="606"/>
    <w:uiPriority w:val="9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46">
    <w:name w:val="Body Text"/>
    <w:basedOn w:val="599"/>
    <w:link w:val="647"/>
    <w:uiPriority w:val="99"/>
    <w:pPr>
      <w:ind w:firstLine="0"/>
      <w:jc w:val="left"/>
      <w:shd w:val="clear" w:color="auto" w:fill="ffffff"/>
      <w:widowControl/>
    </w:pPr>
    <w:rPr>
      <w:color w:val="000000"/>
      <w:sz w:val="28"/>
      <w:szCs w:val="28"/>
    </w:rPr>
  </w:style>
  <w:style w:type="character" w:styleId="647" w:customStyle="1">
    <w:name w:val="Основной текст Знак"/>
    <w:basedOn w:val="605"/>
    <w:link w:val="646"/>
    <w:uiPriority w:val="99"/>
    <w:rPr>
      <w:rFonts w:ascii="Times New Roman" w:hAnsi="Times New Roman" w:cs="Times New Roman"/>
      <w:color w:val="000000"/>
      <w:sz w:val="14"/>
      <w:szCs w:val="14"/>
      <w:shd w:val="clear" w:color="auto" w:fill="ffffff"/>
    </w:rPr>
  </w:style>
  <w:style w:type="paragraph" w:styleId="648">
    <w:name w:val="Plain Text"/>
    <w:basedOn w:val="599"/>
    <w:link w:val="649"/>
    <w:uiPriority w:val="99"/>
    <w:pPr>
      <w:ind w:firstLine="170"/>
      <w:keepLines/>
      <w:keepNext/>
      <w:spacing w:line="170" w:lineRule="atLeast"/>
      <w:widowControl/>
    </w:pPr>
    <w:rPr>
      <w:color w:val="000000"/>
      <w:sz w:val="17"/>
      <w:szCs w:val="17"/>
    </w:rPr>
  </w:style>
  <w:style w:type="character" w:styleId="649" w:customStyle="1">
    <w:name w:val="Текст Знак"/>
    <w:basedOn w:val="605"/>
    <w:link w:val="648"/>
    <w:uiPriority w:val="99"/>
    <w:rPr>
      <w:rFonts w:ascii="Arial" w:hAnsi="Arial" w:cs="Arial"/>
      <w:color w:val="000000"/>
      <w:sz w:val="17"/>
      <w:szCs w:val="17"/>
    </w:rPr>
  </w:style>
  <w:style w:type="paragraph" w:styleId="650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paragraph" w:styleId="651">
    <w:name w:val="Balloon Text"/>
    <w:basedOn w:val="599"/>
    <w:link w:val="652"/>
    <w:uiPriority w:val="99"/>
    <w:semiHidden/>
    <w:rPr>
      <w:rFonts w:ascii="Tahoma" w:hAnsi="Tahoma" w:cs="Tahoma"/>
      <w:sz w:val="16"/>
      <w:szCs w:val="16"/>
    </w:rPr>
  </w:style>
  <w:style w:type="character" w:styleId="652" w:customStyle="1">
    <w:name w:val="Текст выноски Знак"/>
    <w:basedOn w:val="605"/>
    <w:link w:val="651"/>
    <w:uiPriority w:val="99"/>
    <w:semiHidden/>
    <w:rPr>
      <w:rFonts w:ascii="Tahoma" w:hAnsi="Tahoma" w:cs="Tahoma"/>
      <w:sz w:val="16"/>
      <w:szCs w:val="16"/>
    </w:rPr>
  </w:style>
  <w:style w:type="table" w:styleId="653" w:customStyle="1">
    <w:name w:val="Сетка таблицы1"/>
    <w:basedOn w:val="606"/>
    <w:next w:val="645"/>
    <w:uiPriority w:val="9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E025-EC9C-493D-B2B0-2728855B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>НПП "Гарант-Сервис"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revision>5</cp:revision>
  <dcterms:created xsi:type="dcterms:W3CDTF">2023-05-23T14:19:00Z</dcterms:created>
  <dcterms:modified xsi:type="dcterms:W3CDTF">2023-05-24T13:06:03Z</dcterms:modified>
</cp:coreProperties>
</file>